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681DF" w14:textId="641797B4" w:rsidR="005E0C0E" w:rsidRPr="00BD07DE" w:rsidRDefault="005E0C0E" w:rsidP="00BD07DE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BD07DE">
        <w:rPr>
          <w:rFonts w:ascii="Times New Roman" w:hAnsi="Times New Roman" w:cs="Times New Roman"/>
          <w:i/>
          <w:sz w:val="20"/>
          <w:szCs w:val="20"/>
        </w:rPr>
        <w:t>osoby fizyczne, w tym osoby fizyczne prowadzące działalność gospodarczą, w tym wspólnicy spółki cywilnej oraz rolnicy indywidualni</w:t>
      </w:r>
    </w:p>
    <w:p w14:paraId="48C115A3" w14:textId="77777777" w:rsidR="00734ABB" w:rsidRPr="000B3565" w:rsidRDefault="00734ABB" w:rsidP="00CF6509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356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6074430" wp14:editId="4FCFBC21">
            <wp:extent cx="1771650" cy="419100"/>
            <wp:effectExtent l="0" t="0" r="0" b="0"/>
            <wp:docPr id="2" name="Obraz 2" descr="50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500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7EEF3" w14:textId="18CE53B7" w:rsidR="00CF6509" w:rsidRPr="000B3565" w:rsidRDefault="009A1F7F" w:rsidP="00D81073">
      <w:pPr>
        <w:pStyle w:val="Tekstpodstawowy21"/>
        <w:spacing w:line="276" w:lineRule="auto"/>
        <w:ind w:left="1134" w:firstLine="282"/>
        <w:rPr>
          <w:b/>
        </w:rPr>
      </w:pPr>
      <w:r>
        <w:rPr>
          <w:b/>
        </w:rPr>
        <w:t>Klauzula</w:t>
      </w:r>
      <w:r w:rsidR="00CF6509" w:rsidRPr="000B3565">
        <w:rPr>
          <w:b/>
        </w:rPr>
        <w:t xml:space="preserve"> informacyjn</w:t>
      </w:r>
      <w:r>
        <w:rPr>
          <w:b/>
        </w:rPr>
        <w:t>a</w:t>
      </w:r>
      <w:r w:rsidR="00CF6509" w:rsidRPr="000B3565">
        <w:rPr>
          <w:b/>
        </w:rPr>
        <w:t xml:space="preserve"> administratora danych osobowych</w:t>
      </w:r>
    </w:p>
    <w:p w14:paraId="5846A6DC" w14:textId="77777777" w:rsidR="00CF6509" w:rsidRPr="000B3565" w:rsidRDefault="00CF6509" w:rsidP="00CF6509">
      <w:pPr>
        <w:pStyle w:val="Tekstpodstawowy21"/>
        <w:spacing w:line="276" w:lineRule="auto"/>
        <w:rPr>
          <w:b/>
        </w:rPr>
      </w:pPr>
    </w:p>
    <w:p w14:paraId="297C23CF" w14:textId="77777777" w:rsidR="00CF6509" w:rsidRPr="000B3565" w:rsidRDefault="00CF6509" w:rsidP="00CF6509">
      <w:pPr>
        <w:pStyle w:val="Tekstpodstawowy21"/>
        <w:spacing w:line="276" w:lineRule="auto"/>
      </w:pPr>
      <w:r w:rsidRPr="000B3565">
        <w:t xml:space="preserve">Na podstawie Rozporządzenia Parlamentu Europejskiego i Rady (UE) 2016/679 w sprawie ochrony osób fizycznych w związku z przetwarzaniem danych osobowych i w sprawie swobodnego przepływu takich danych oraz uchylenia dyrektywy 95/46/WE (ogólne rozporządzenie o ochronie danych, dalej: Rozporządzenie) </w:t>
      </w:r>
      <w:r w:rsidR="00BD07DE">
        <w:t>Gospodarczy Bank Spółdzielczy w </w:t>
      </w:r>
      <w:r w:rsidR="009F4C69" w:rsidRPr="000B3565">
        <w:t>Gorzowie Wielkopolskim</w:t>
      </w:r>
      <w:r w:rsidRPr="000B3565">
        <w:t xml:space="preserve"> przedstawia następujące informacje: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776"/>
        <w:gridCol w:w="7575"/>
      </w:tblGrid>
      <w:tr w:rsidR="00CF6509" w:rsidRPr="000B3565" w14:paraId="223C1D5C" w14:textId="77777777" w:rsidTr="00BD07DE">
        <w:tc>
          <w:tcPr>
            <w:tcW w:w="1706" w:type="dxa"/>
          </w:tcPr>
          <w:p w14:paraId="1A768688" w14:textId="77777777" w:rsidR="00CF6509" w:rsidRPr="000B3565" w:rsidRDefault="00CF6509" w:rsidP="00AB14D3">
            <w:pPr>
              <w:pStyle w:val="Tekstpodstawowy21"/>
              <w:spacing w:line="276" w:lineRule="auto"/>
            </w:pPr>
            <w:r w:rsidRPr="000B3565">
              <w:t>Administrator danych</w:t>
            </w:r>
          </w:p>
        </w:tc>
        <w:tc>
          <w:tcPr>
            <w:tcW w:w="7645" w:type="dxa"/>
          </w:tcPr>
          <w:p w14:paraId="5013CA13" w14:textId="5E15CBE9" w:rsidR="00CF6509" w:rsidRPr="000B3565" w:rsidRDefault="00C735F0" w:rsidP="005E0C0E">
            <w:pPr>
              <w:pStyle w:val="Tekstpodstawowy21"/>
              <w:spacing w:line="276" w:lineRule="auto"/>
            </w:pPr>
            <w:r w:rsidRPr="000B3565">
              <w:t>Gospodarczy B</w:t>
            </w:r>
            <w:r w:rsidR="00803503" w:rsidRPr="000B3565">
              <w:t>ank Spółdzielczy w Gorzowie Wielkopolskim</w:t>
            </w:r>
            <w:r w:rsidR="00CF6509" w:rsidRPr="000B3565">
              <w:t xml:space="preserve"> z siedzibą </w:t>
            </w:r>
            <w:r w:rsidR="00803503" w:rsidRPr="000B3565">
              <w:t>w</w:t>
            </w:r>
            <w:r w:rsidR="005E0C0E" w:rsidRPr="000B3565">
              <w:t> </w:t>
            </w:r>
            <w:r w:rsidR="00803503" w:rsidRPr="000B3565">
              <w:t>Gorzowie W</w:t>
            </w:r>
            <w:r w:rsidR="005E0C0E" w:rsidRPr="000B3565">
              <w:t>ielkopolskim</w:t>
            </w:r>
            <w:r w:rsidR="00CF6509" w:rsidRPr="000B3565">
              <w:t xml:space="preserve"> ul. </w:t>
            </w:r>
            <w:r w:rsidR="00803503" w:rsidRPr="000B3565">
              <w:t>Sikorskiego 7, 66-400 Gorzów W</w:t>
            </w:r>
            <w:r w:rsidR="005E0C0E" w:rsidRPr="000B3565">
              <w:t>ielkopolski</w:t>
            </w:r>
            <w:r w:rsidR="00CF6509" w:rsidRPr="000B3565">
              <w:t xml:space="preserve"> (Bank)</w:t>
            </w:r>
            <w:r w:rsidR="00531927">
              <w:t>.</w:t>
            </w:r>
          </w:p>
        </w:tc>
      </w:tr>
      <w:tr w:rsidR="00CF6509" w:rsidRPr="000B3565" w14:paraId="6D701AA0" w14:textId="77777777" w:rsidTr="00BD07DE">
        <w:tc>
          <w:tcPr>
            <w:tcW w:w="1706" w:type="dxa"/>
          </w:tcPr>
          <w:p w14:paraId="773F1FD2" w14:textId="77777777" w:rsidR="00CF6509" w:rsidRPr="000B3565" w:rsidRDefault="00CF6509" w:rsidP="00AB14D3">
            <w:pPr>
              <w:pStyle w:val="Tekstpodstawowy21"/>
              <w:spacing w:line="276" w:lineRule="auto"/>
            </w:pPr>
            <w:r w:rsidRPr="000B3565">
              <w:t>Dane kontaktowe</w:t>
            </w:r>
          </w:p>
        </w:tc>
        <w:tc>
          <w:tcPr>
            <w:tcW w:w="7645" w:type="dxa"/>
          </w:tcPr>
          <w:p w14:paraId="4BB4AD7B" w14:textId="00BA6DB6" w:rsidR="00CF6509" w:rsidRPr="000B3565" w:rsidRDefault="00CF6509" w:rsidP="005E0C0E">
            <w:pPr>
              <w:pStyle w:val="Tekstpodstawowy21"/>
              <w:spacing w:line="276" w:lineRule="auto"/>
            </w:pPr>
            <w:r w:rsidRPr="000B3565">
              <w:t>Z Administratorem można się skontaktować osobiście lub poprzez adres poczty elektronicznej:</w:t>
            </w:r>
            <w:r w:rsidR="00761904" w:rsidRPr="000B3565">
              <w:rPr>
                <w:rStyle w:val="Hipercze"/>
                <w:color w:val="auto"/>
              </w:rPr>
              <w:t xml:space="preserve"> </w:t>
            </w:r>
            <w:hyperlink r:id="rId9" w:history="1">
              <w:r w:rsidR="00761904" w:rsidRPr="000B3565">
                <w:rPr>
                  <w:rStyle w:val="Hipercze"/>
                  <w:i/>
                  <w:iCs/>
                </w:rPr>
                <w:t>sekretariat@gbs.net.pl</w:t>
              </w:r>
            </w:hyperlink>
            <w:r w:rsidR="00761904" w:rsidRPr="000B3565">
              <w:rPr>
                <w:rStyle w:val="Hipercze"/>
                <w:i/>
                <w:iCs/>
                <w:color w:val="auto"/>
              </w:rPr>
              <w:t xml:space="preserve"> </w:t>
            </w:r>
            <w:r w:rsidRPr="000B3565">
              <w:t>, telefonicznie:</w:t>
            </w:r>
            <w:r w:rsidR="00761904" w:rsidRPr="00BD07DE">
              <w:rPr>
                <w:iCs/>
              </w:rPr>
              <w:t xml:space="preserve"> </w:t>
            </w:r>
            <w:r w:rsidR="0064099B" w:rsidRPr="00BD07DE">
              <w:rPr>
                <w:iCs/>
              </w:rPr>
              <w:t>95 7 284 111</w:t>
            </w:r>
            <w:r w:rsidR="00226DD3" w:rsidRPr="00BD07DE">
              <w:rPr>
                <w:iCs/>
              </w:rPr>
              <w:t xml:space="preserve"> </w:t>
            </w:r>
            <w:r w:rsidR="00FB007A">
              <w:rPr>
                <w:iCs/>
              </w:rPr>
              <w:t xml:space="preserve">lub </w:t>
            </w:r>
            <w:r w:rsidRPr="000B3565">
              <w:t>pisemnie:</w:t>
            </w:r>
            <w:r w:rsidR="0064099B" w:rsidRPr="000B3565">
              <w:t xml:space="preserve"> </w:t>
            </w:r>
            <w:r w:rsidR="0064099B" w:rsidRPr="00BD07DE">
              <w:t>ul. Sikorskiego 7, 66-400 Gorzów W</w:t>
            </w:r>
            <w:r w:rsidR="005E0C0E" w:rsidRPr="000B3565">
              <w:t>ielkopolski.</w:t>
            </w:r>
          </w:p>
        </w:tc>
      </w:tr>
      <w:tr w:rsidR="00CF6509" w:rsidRPr="000B3565" w14:paraId="4D99804E" w14:textId="77777777" w:rsidTr="00BD07DE">
        <w:tc>
          <w:tcPr>
            <w:tcW w:w="1706" w:type="dxa"/>
          </w:tcPr>
          <w:p w14:paraId="00BA6F41" w14:textId="77777777" w:rsidR="00CF6509" w:rsidRPr="000B3565" w:rsidRDefault="00CF6509" w:rsidP="00AB14D3">
            <w:pPr>
              <w:pStyle w:val="Tekstpodstawowy21"/>
              <w:spacing w:line="276" w:lineRule="auto"/>
            </w:pPr>
            <w:r w:rsidRPr="000B3565">
              <w:t>Inspektor Ochrony Danych</w:t>
            </w:r>
          </w:p>
        </w:tc>
        <w:tc>
          <w:tcPr>
            <w:tcW w:w="7645" w:type="dxa"/>
          </w:tcPr>
          <w:p w14:paraId="0B4ABF4C" w14:textId="77777777" w:rsidR="00CF6509" w:rsidRPr="000B3565" w:rsidRDefault="00CF6509">
            <w:pPr>
              <w:pStyle w:val="Tekstpodstawowy21"/>
              <w:spacing w:line="276" w:lineRule="auto"/>
            </w:pPr>
            <w:r w:rsidRPr="000B3565">
              <w:t xml:space="preserve">W Banku został wyznaczony Inspektor Ochrony Danych, z którym można się skontaktować poprzez adres poczty elektronicznej: </w:t>
            </w:r>
            <w:r w:rsidR="0064099B" w:rsidRPr="000B3565">
              <w:rPr>
                <w:rStyle w:val="Hipercze"/>
                <w:color w:val="0070C0"/>
              </w:rPr>
              <w:t>iod@gbs.net.pl</w:t>
            </w:r>
            <w:r w:rsidRPr="000B3565">
              <w:t xml:space="preserve"> lub pisemnie (na adres siedziby Banku). Z Inspektorem Ochrony Danych można się kontaktować we wszystkich sprawach dotyczących przetwarzania danych osobowych oraz korzystania z praw związanych z przetwarzaniem danych.</w:t>
            </w:r>
          </w:p>
        </w:tc>
      </w:tr>
      <w:tr w:rsidR="0007479B" w:rsidRPr="000B3565" w14:paraId="3CCBAB0A" w14:textId="77777777" w:rsidTr="00BD07DE">
        <w:tc>
          <w:tcPr>
            <w:tcW w:w="1706" w:type="dxa"/>
          </w:tcPr>
          <w:p w14:paraId="14DC106F" w14:textId="77777777" w:rsidR="0007479B" w:rsidRPr="000B3565" w:rsidRDefault="0007479B" w:rsidP="00AB14D3">
            <w:pPr>
              <w:pStyle w:val="Tekstpodstawowy21"/>
              <w:spacing w:line="276" w:lineRule="auto"/>
            </w:pPr>
            <w:r w:rsidRPr="000B3565">
              <w:t>Kategorie danych</w:t>
            </w:r>
          </w:p>
        </w:tc>
        <w:tc>
          <w:tcPr>
            <w:tcW w:w="7645" w:type="dxa"/>
          </w:tcPr>
          <w:p w14:paraId="596F3742" w14:textId="77777777" w:rsidR="0007479B" w:rsidRPr="000B3565" w:rsidRDefault="0007479B">
            <w:pPr>
              <w:pStyle w:val="Tekstpodstawowy21"/>
              <w:spacing w:line="276" w:lineRule="auto"/>
            </w:pPr>
            <w:r w:rsidRPr="000B3565">
              <w:t>Bank przetwarza w szczególności następujące kategorie Pani/Pana danych osobowych:</w:t>
            </w:r>
          </w:p>
          <w:p w14:paraId="1AA7BD04" w14:textId="69BDA8B2" w:rsidR="0007479B" w:rsidRPr="000B3565" w:rsidRDefault="0007479B" w:rsidP="00BD07DE">
            <w:pPr>
              <w:pStyle w:val="Tekstpodstawowy21"/>
              <w:numPr>
                <w:ilvl w:val="0"/>
                <w:numId w:val="7"/>
              </w:numPr>
              <w:spacing w:line="276" w:lineRule="auto"/>
            </w:pPr>
            <w:r w:rsidRPr="000B3565">
              <w:t>dane identyfikujące (np. imię, nazwisko, PESEL, seria i numer dokumentu tożsamości)</w:t>
            </w:r>
            <w:r w:rsidR="007400D2">
              <w:t>;</w:t>
            </w:r>
          </w:p>
          <w:p w14:paraId="300AF45B" w14:textId="2BFDA150" w:rsidR="0007479B" w:rsidRPr="000B3565" w:rsidRDefault="0007479B" w:rsidP="00BD07DE">
            <w:pPr>
              <w:pStyle w:val="Tekstpodstawowy21"/>
              <w:numPr>
                <w:ilvl w:val="0"/>
                <w:numId w:val="7"/>
              </w:numPr>
              <w:spacing w:line="276" w:lineRule="auto"/>
            </w:pPr>
            <w:r w:rsidRPr="000B3565">
              <w:t>dane kontaktowe (np. adres, telefon, e-mail)</w:t>
            </w:r>
            <w:r w:rsidR="007400D2">
              <w:t>;</w:t>
            </w:r>
          </w:p>
          <w:p w14:paraId="2F4D1FDA" w14:textId="77777777" w:rsidR="0007479B" w:rsidRPr="000B3565" w:rsidRDefault="0007479B" w:rsidP="00BD07DE">
            <w:pPr>
              <w:pStyle w:val="Tekstpodstawowy21"/>
              <w:numPr>
                <w:ilvl w:val="0"/>
                <w:numId w:val="7"/>
              </w:numPr>
              <w:spacing w:line="276" w:lineRule="auto"/>
            </w:pPr>
            <w:r w:rsidRPr="000B3565">
              <w:t>dane audiowizualne (np. nagrania rozmów, monitoring wizyjny).</w:t>
            </w:r>
          </w:p>
        </w:tc>
      </w:tr>
      <w:tr w:rsidR="0007479B" w:rsidRPr="000B3565" w14:paraId="097CED75" w14:textId="77777777" w:rsidTr="00BD07DE">
        <w:tc>
          <w:tcPr>
            <w:tcW w:w="1706" w:type="dxa"/>
          </w:tcPr>
          <w:p w14:paraId="6C6D64FD" w14:textId="77777777" w:rsidR="0007479B" w:rsidRPr="000B3565" w:rsidRDefault="0007479B" w:rsidP="00AB14D3">
            <w:pPr>
              <w:pStyle w:val="Tekstpodstawowy21"/>
              <w:spacing w:line="276" w:lineRule="auto"/>
            </w:pPr>
            <w:r w:rsidRPr="000B3565">
              <w:t>Źródło danych</w:t>
            </w:r>
          </w:p>
        </w:tc>
        <w:tc>
          <w:tcPr>
            <w:tcW w:w="7645" w:type="dxa"/>
          </w:tcPr>
          <w:p w14:paraId="3BC82D41" w14:textId="77777777" w:rsidR="0007479B" w:rsidRPr="000B3565" w:rsidRDefault="0007479B">
            <w:pPr>
              <w:pStyle w:val="Tekstpodstawowy21"/>
              <w:spacing w:line="276" w:lineRule="auto"/>
            </w:pPr>
            <w:r w:rsidRPr="000B3565">
              <w:t>Pani/Pana dane Bank pozyskuje bezpośrednio od Pani/Pana oraz ze źródeł publicznie dostępnych (np. KRS, CEIDG).</w:t>
            </w:r>
          </w:p>
        </w:tc>
      </w:tr>
      <w:tr w:rsidR="00CF6509" w:rsidRPr="000B3565" w14:paraId="3D6ABD65" w14:textId="77777777" w:rsidTr="00BD07DE">
        <w:tc>
          <w:tcPr>
            <w:tcW w:w="1706" w:type="dxa"/>
          </w:tcPr>
          <w:p w14:paraId="18AE68FD" w14:textId="77777777" w:rsidR="00CF6509" w:rsidRPr="000B3565" w:rsidRDefault="00CF6509" w:rsidP="00AB14D3">
            <w:pPr>
              <w:pStyle w:val="Tekstpodstawowy21"/>
              <w:spacing w:line="276" w:lineRule="auto"/>
              <w:jc w:val="left"/>
            </w:pPr>
            <w:r w:rsidRPr="000B3565">
              <w:t xml:space="preserve">Cele przetwarzania oraz podstawa prawna przetwarzania </w:t>
            </w:r>
          </w:p>
        </w:tc>
        <w:tc>
          <w:tcPr>
            <w:tcW w:w="7645" w:type="dxa"/>
          </w:tcPr>
          <w:p w14:paraId="75FE7053" w14:textId="77777777" w:rsidR="00CF6509" w:rsidRPr="000B3565" w:rsidRDefault="00CF6509" w:rsidP="00AB14D3">
            <w:pPr>
              <w:pStyle w:val="Tekstpodstawowy21"/>
              <w:spacing w:line="276" w:lineRule="auto"/>
            </w:pPr>
            <w:r w:rsidRPr="000B3565">
              <w:t>Pani/Pana dane będą przetwarzane przez Bank w celach:</w:t>
            </w:r>
          </w:p>
          <w:p w14:paraId="3D2805C1" w14:textId="3C223C13" w:rsidR="00CF6509" w:rsidRPr="000B3565" w:rsidRDefault="00CF6509" w:rsidP="00AB14D3">
            <w:pPr>
              <w:pStyle w:val="Tekstpodstawowy21"/>
              <w:numPr>
                <w:ilvl w:val="0"/>
                <w:numId w:val="3"/>
              </w:numPr>
              <w:spacing w:line="276" w:lineRule="auto"/>
            </w:pPr>
            <w:r w:rsidRPr="000B3565">
              <w:t>ustalenia i dochodzenia własnych roszczeń lub obrony przed zgłoszonymi roszczeniami - podstawą prawną przetwarzania danych osobowych w tym zakresie jest prawnie uzasadniony interes realizowany przez Bank, tj. art. 6 ust. 1 lit. f Rozporządzenia</w:t>
            </w:r>
            <w:r w:rsidR="007400D2">
              <w:t>;</w:t>
            </w:r>
          </w:p>
          <w:p w14:paraId="4371A2A4" w14:textId="64B137F2" w:rsidR="00CF6509" w:rsidRPr="000B3565" w:rsidRDefault="00CF6509" w:rsidP="00AB14D3">
            <w:pPr>
              <w:pStyle w:val="Tekstpodstawowy21"/>
              <w:numPr>
                <w:ilvl w:val="0"/>
                <w:numId w:val="3"/>
              </w:numPr>
              <w:spacing w:line="276" w:lineRule="auto"/>
            </w:pPr>
            <w:r w:rsidRPr="000B3565">
              <w:t xml:space="preserve">wypełnienia obowiązków ciążących na Banku w związku </w:t>
            </w:r>
            <w:r w:rsidRPr="000B3565">
              <w:br/>
              <w:t>z prowadzeniem działalności bankowej</w:t>
            </w:r>
            <w:r w:rsidR="0013614F">
              <w:t xml:space="preserve"> </w:t>
            </w:r>
            <w:r w:rsidRPr="000B3565">
              <w:t>oraz w związku z</w:t>
            </w:r>
            <w:r w:rsidR="00593B66" w:rsidRPr="000B3565">
              <w:t>e złożoną/ym reklamacją/skargą/wnioskiem</w:t>
            </w:r>
            <w:r w:rsidR="00DC5185">
              <w:t xml:space="preserve"> </w:t>
            </w:r>
            <w:r w:rsidRPr="000B3565">
              <w:t>- podstawą prawną przetwarzania danych osobowych w tym zakresie jest art. 6 ust.</w:t>
            </w:r>
            <w:r w:rsidR="00A73774">
              <w:t> </w:t>
            </w:r>
            <w:r w:rsidRPr="000B3565">
              <w:t>1 lit.</w:t>
            </w:r>
            <w:r w:rsidR="00A73774">
              <w:t> </w:t>
            </w:r>
            <w:r w:rsidRPr="000B3565">
              <w:t>c Rozporządzenia</w:t>
            </w:r>
            <w:r w:rsidR="007400D2">
              <w:t>;</w:t>
            </w:r>
          </w:p>
          <w:p w14:paraId="79794C22" w14:textId="77777777" w:rsidR="00CF6509" w:rsidRPr="000B3565" w:rsidRDefault="00CF6509" w:rsidP="00AB14D3">
            <w:pPr>
              <w:pStyle w:val="Tekstpodstawowy21"/>
              <w:numPr>
                <w:ilvl w:val="0"/>
                <w:numId w:val="3"/>
              </w:numPr>
              <w:spacing w:line="276" w:lineRule="auto"/>
            </w:pPr>
            <w:r w:rsidRPr="000B3565">
              <w:t>statystycznych i raportowania wewnętrznego – podstawą prawną przetwarzania danych osobowych w tym zakresie jest art. 6 ust.</w:t>
            </w:r>
            <w:r w:rsidR="005E0C0E" w:rsidRPr="000B3565">
              <w:t> </w:t>
            </w:r>
            <w:r w:rsidRPr="000B3565">
              <w:t xml:space="preserve">1 </w:t>
            </w:r>
            <w:r w:rsidRPr="000B3565">
              <w:br/>
              <w:t>lit. f Rozporządzenia.</w:t>
            </w:r>
          </w:p>
        </w:tc>
      </w:tr>
      <w:tr w:rsidR="00CF6509" w:rsidRPr="000B3565" w14:paraId="57AEDF52" w14:textId="77777777" w:rsidTr="00BD07DE">
        <w:tc>
          <w:tcPr>
            <w:tcW w:w="1706" w:type="dxa"/>
          </w:tcPr>
          <w:p w14:paraId="42F0AE13" w14:textId="77777777" w:rsidR="00CF6509" w:rsidRPr="000B3565" w:rsidRDefault="00CF6509" w:rsidP="00AB14D3">
            <w:pPr>
              <w:pStyle w:val="Tekstpodstawowy21"/>
              <w:spacing w:line="276" w:lineRule="auto"/>
              <w:jc w:val="left"/>
            </w:pPr>
            <w:r w:rsidRPr="000B3565">
              <w:lastRenderedPageBreak/>
              <w:t xml:space="preserve">Okres przez który dane będą przechowywane </w:t>
            </w:r>
          </w:p>
        </w:tc>
        <w:tc>
          <w:tcPr>
            <w:tcW w:w="7645" w:type="dxa"/>
          </w:tcPr>
          <w:p w14:paraId="2652D556" w14:textId="7DBC299C" w:rsidR="00CF6509" w:rsidRPr="000B3565" w:rsidRDefault="00CF6509" w:rsidP="00AB14D3">
            <w:pPr>
              <w:pStyle w:val="Tekstpodstawowy21"/>
              <w:numPr>
                <w:ilvl w:val="0"/>
                <w:numId w:val="4"/>
              </w:numPr>
              <w:spacing w:line="276" w:lineRule="auto"/>
            </w:pPr>
            <w:r w:rsidRPr="000B3565">
              <w:t>przez okres niezbędny do ustalenia i dochodzenia własnych roszczeń lub obrony przed zgłoszonymi roszczeniami</w:t>
            </w:r>
            <w:r w:rsidR="00531927">
              <w:t>;</w:t>
            </w:r>
          </w:p>
          <w:p w14:paraId="52CF1431" w14:textId="369538B0" w:rsidR="00CF6509" w:rsidRPr="000B3565" w:rsidRDefault="00CF6509" w:rsidP="00AB14D3">
            <w:pPr>
              <w:pStyle w:val="Tekstpodstawowy21"/>
              <w:numPr>
                <w:ilvl w:val="0"/>
                <w:numId w:val="4"/>
              </w:numPr>
              <w:spacing w:line="276" w:lineRule="auto"/>
            </w:pPr>
            <w:r w:rsidRPr="000B3565">
              <w:t>w zakresie ustalenia i dochodzenia własnych roszczeń lub obrony przed zgłoszonymi roszczeniami – do momentu przedawnienia potencjalnych roszczeń</w:t>
            </w:r>
            <w:r w:rsidR="007400D2">
              <w:t>;</w:t>
            </w:r>
          </w:p>
          <w:p w14:paraId="6D466E5F" w14:textId="15AC8AE3" w:rsidR="00CF6509" w:rsidRPr="000B3565" w:rsidRDefault="00CF6509" w:rsidP="00AB14D3">
            <w:pPr>
              <w:pStyle w:val="Tekstpodstawowy21"/>
              <w:numPr>
                <w:ilvl w:val="0"/>
                <w:numId w:val="4"/>
              </w:numPr>
              <w:spacing w:line="276" w:lineRule="auto"/>
            </w:pPr>
            <w:r w:rsidRPr="000B3565">
              <w:t>w zakresie wypełnienia obowiązków prawnych ciążących na Banku – przez okres, w jakim przepisy prawa nakazują bankom przechowywanie dokumentacji i wypełnianie względem Pani/Pana obowiązków z nich wynikających</w:t>
            </w:r>
            <w:r w:rsidR="007400D2">
              <w:t>;</w:t>
            </w:r>
          </w:p>
          <w:p w14:paraId="420512CB" w14:textId="77777777" w:rsidR="00CF6509" w:rsidRPr="000B3565" w:rsidRDefault="00CF6509" w:rsidP="00AB14D3">
            <w:pPr>
              <w:pStyle w:val="Tekstpodstawowy21"/>
              <w:numPr>
                <w:ilvl w:val="0"/>
                <w:numId w:val="4"/>
              </w:numPr>
              <w:spacing w:line="276" w:lineRule="auto"/>
            </w:pPr>
            <w:r w:rsidRPr="000B3565">
              <w:t>w zakresie przetwarzania w celach statystycznych i raportowania wewnętrznego – do czasu wypełnienia prawnie uzasadnionych interesów Banku stanowiących podstawę tego przetwarzania lub do czasu wniesienia przez Panią/Pana sprzeciwu.</w:t>
            </w:r>
          </w:p>
        </w:tc>
      </w:tr>
      <w:tr w:rsidR="00CF6509" w:rsidRPr="000B3565" w14:paraId="275EE8D1" w14:textId="77777777" w:rsidTr="00BD07DE">
        <w:tc>
          <w:tcPr>
            <w:tcW w:w="1706" w:type="dxa"/>
          </w:tcPr>
          <w:p w14:paraId="6ABA2401" w14:textId="77777777" w:rsidR="00CF6509" w:rsidRPr="000B3565" w:rsidRDefault="00CF6509" w:rsidP="00AB14D3">
            <w:pPr>
              <w:pStyle w:val="Tekstpodstawowy21"/>
              <w:spacing w:line="276" w:lineRule="auto"/>
            </w:pPr>
            <w:r w:rsidRPr="000B3565">
              <w:t>Odbiorcy danych</w:t>
            </w:r>
          </w:p>
        </w:tc>
        <w:tc>
          <w:tcPr>
            <w:tcW w:w="7645" w:type="dxa"/>
          </w:tcPr>
          <w:p w14:paraId="020424B1" w14:textId="77777777" w:rsidR="00CF6509" w:rsidRPr="000B3565" w:rsidRDefault="00CF6509" w:rsidP="00AB14D3">
            <w:pPr>
              <w:pStyle w:val="Tekstpodstawowy21"/>
              <w:spacing w:line="276" w:lineRule="auto"/>
            </w:pPr>
            <w:r w:rsidRPr="000B3565">
              <w:t xml:space="preserve">Dane są przeznaczone dla Banku oraz mogą być przekazane następującym </w:t>
            </w:r>
            <w:r w:rsidR="00810287" w:rsidRPr="000B3565">
              <w:t>odbiorcom</w:t>
            </w:r>
            <w:r w:rsidR="003C3201" w:rsidRPr="000B3565">
              <w:t xml:space="preserve"> </w:t>
            </w:r>
            <w:r w:rsidRPr="000B3565">
              <w:t>:</w:t>
            </w:r>
          </w:p>
          <w:p w14:paraId="7400441C" w14:textId="1758DCDE" w:rsidR="00CF6509" w:rsidRPr="000B3565" w:rsidRDefault="00CF6509" w:rsidP="00AB14D3">
            <w:pPr>
              <w:pStyle w:val="Tekstpodstawowy21"/>
              <w:numPr>
                <w:ilvl w:val="0"/>
                <w:numId w:val="5"/>
              </w:numPr>
              <w:spacing w:line="276" w:lineRule="auto"/>
            </w:pPr>
            <w:r w:rsidRPr="000B3565">
              <w:t>Związkowi Banków Polskich z siedzibą w Warszawie</w:t>
            </w:r>
            <w:r w:rsidR="007400D2">
              <w:t>;</w:t>
            </w:r>
          </w:p>
          <w:p w14:paraId="4941CDA6" w14:textId="471DDF2E" w:rsidR="00CF6509" w:rsidRPr="000B3565" w:rsidRDefault="00CF6509" w:rsidP="00AB14D3">
            <w:pPr>
              <w:pStyle w:val="Tekstpodstawowy21"/>
              <w:numPr>
                <w:ilvl w:val="0"/>
                <w:numId w:val="5"/>
              </w:numPr>
              <w:spacing w:line="276" w:lineRule="auto"/>
            </w:pPr>
            <w:r w:rsidRPr="000B3565">
              <w:t>Rzecznikowi Finansowemu</w:t>
            </w:r>
            <w:r w:rsidR="007400D2">
              <w:t>;</w:t>
            </w:r>
          </w:p>
          <w:p w14:paraId="7C7B4439" w14:textId="6007B9D5" w:rsidR="00CF6509" w:rsidRPr="000B3565" w:rsidRDefault="00CF6509" w:rsidP="00AB14D3">
            <w:pPr>
              <w:pStyle w:val="Tekstpodstawowy21"/>
              <w:numPr>
                <w:ilvl w:val="0"/>
                <w:numId w:val="5"/>
              </w:numPr>
              <w:spacing w:line="276" w:lineRule="auto"/>
            </w:pPr>
            <w:r w:rsidRPr="000B3565">
              <w:t>Komisji Nadzoru Finansowego</w:t>
            </w:r>
            <w:r w:rsidR="007400D2">
              <w:t>;</w:t>
            </w:r>
          </w:p>
          <w:p w14:paraId="1FF546A1" w14:textId="2370FD38" w:rsidR="00CF6509" w:rsidRPr="000B3565" w:rsidRDefault="00CF6509" w:rsidP="00AB14D3">
            <w:pPr>
              <w:pStyle w:val="Tekstpodstawowy21"/>
              <w:numPr>
                <w:ilvl w:val="0"/>
                <w:numId w:val="5"/>
              </w:numPr>
              <w:spacing w:line="276" w:lineRule="auto"/>
            </w:pPr>
            <w:r w:rsidRPr="000B3565">
              <w:t>Ministerstwu Finansów</w:t>
            </w:r>
            <w:r w:rsidR="007400D2">
              <w:t>;</w:t>
            </w:r>
            <w:r w:rsidRPr="000B3565">
              <w:t xml:space="preserve"> </w:t>
            </w:r>
          </w:p>
          <w:p w14:paraId="1FA35526" w14:textId="40AF02D8" w:rsidR="00CF6509" w:rsidRPr="000B3565" w:rsidRDefault="00CF6509" w:rsidP="00AB14D3">
            <w:pPr>
              <w:pStyle w:val="Tekstpodstawowy21"/>
              <w:numPr>
                <w:ilvl w:val="0"/>
                <w:numId w:val="5"/>
              </w:numPr>
              <w:spacing w:line="276" w:lineRule="auto"/>
            </w:pPr>
            <w:r w:rsidRPr="000B3565">
              <w:t>podmiotom przetwarzającym Pani/Pana dane osobowe w imieniu Banku na podstawie zawartej z Bankiem umowy powierzenia przetwarzania danych osobowych (tzw. podmiotom przetwarzające)</w:t>
            </w:r>
            <w:r w:rsidR="007400D2">
              <w:t>;</w:t>
            </w:r>
          </w:p>
          <w:p w14:paraId="5806514B" w14:textId="150CE679" w:rsidR="00642F39" w:rsidRPr="000B3565" w:rsidRDefault="00CF6509" w:rsidP="00AB14D3">
            <w:pPr>
              <w:pStyle w:val="Tekstpodstawowy21"/>
              <w:numPr>
                <w:ilvl w:val="0"/>
                <w:numId w:val="5"/>
              </w:numPr>
              <w:spacing w:line="276" w:lineRule="auto"/>
            </w:pPr>
            <w:r w:rsidRPr="000B3565">
              <w:t>podmiotom uprawnionym do uzyskania danych na podstawie obowiązujących przepisów prawa, w tym przepisów Prawa bankowego oraz ustawy o funkcjonowaniu banków spółdzielczych, ich zrzeszaniu się i bankach zrzeszających, gdy wystąpią z żądaniem w oparciu o stosown</w:t>
            </w:r>
            <w:r w:rsidR="001060BB">
              <w:t>ą</w:t>
            </w:r>
            <w:r w:rsidRPr="000B3565">
              <w:t xml:space="preserve"> podstawę prawną</w:t>
            </w:r>
            <w:r w:rsidR="007400D2">
              <w:t>;</w:t>
            </w:r>
          </w:p>
          <w:p w14:paraId="056996D2" w14:textId="2AF266CE" w:rsidR="003C3201" w:rsidRPr="000B3565" w:rsidRDefault="00642F39" w:rsidP="00AB14D3">
            <w:pPr>
              <w:pStyle w:val="Tekstpodstawowy21"/>
              <w:numPr>
                <w:ilvl w:val="0"/>
                <w:numId w:val="5"/>
              </w:numPr>
              <w:spacing w:line="276" w:lineRule="auto"/>
            </w:pPr>
            <w:r w:rsidRPr="000B3565">
              <w:t xml:space="preserve"> podmiotom wspierającym Bank w procesach biznesowych i</w:t>
            </w:r>
            <w:r w:rsidR="00CE47E9" w:rsidRPr="000B3565">
              <w:t> </w:t>
            </w:r>
            <w:r w:rsidRPr="000B3565">
              <w:t>w</w:t>
            </w:r>
            <w:r w:rsidR="00CE47E9" w:rsidRPr="000B3565">
              <w:t> </w:t>
            </w:r>
            <w:r w:rsidRPr="000B3565">
              <w:t>czynnościach bankowych</w:t>
            </w:r>
            <w:r w:rsidR="007400D2">
              <w:t>;</w:t>
            </w:r>
          </w:p>
          <w:p w14:paraId="3ECBB155" w14:textId="3F357CEA" w:rsidR="00CF6509" w:rsidRPr="000B3565" w:rsidRDefault="003C3201" w:rsidP="00AB14D3">
            <w:pPr>
              <w:pStyle w:val="Tekstpodstawowy21"/>
              <w:numPr>
                <w:ilvl w:val="0"/>
                <w:numId w:val="5"/>
              </w:numPr>
              <w:spacing w:line="276" w:lineRule="auto"/>
            </w:pPr>
            <w:bookmarkStart w:id="0" w:name="_GoBack"/>
            <w:bookmarkEnd w:id="0"/>
            <w:r w:rsidRPr="000B3565">
              <w:t>SGB-Bank</w:t>
            </w:r>
            <w:r w:rsidR="0007479B" w:rsidRPr="000B3565">
              <w:t>owi</w:t>
            </w:r>
            <w:r w:rsidRPr="000B3565">
              <w:t xml:space="preserve"> S.A.</w:t>
            </w:r>
            <w:r w:rsidR="00CE47E9" w:rsidRPr="000B3565">
              <w:t>, w zakresie którego działalności dotyczy skarga/reklamacja.</w:t>
            </w:r>
          </w:p>
        </w:tc>
      </w:tr>
      <w:tr w:rsidR="00CF6509" w:rsidRPr="000B3565" w14:paraId="40841FEC" w14:textId="77777777" w:rsidTr="00BD07DE">
        <w:tc>
          <w:tcPr>
            <w:tcW w:w="1706" w:type="dxa"/>
          </w:tcPr>
          <w:p w14:paraId="7F1652B8" w14:textId="77777777" w:rsidR="00CF6509" w:rsidRPr="000B3565" w:rsidRDefault="00CF6509" w:rsidP="00AB14D3">
            <w:pPr>
              <w:pStyle w:val="Tekstpodstawowy21"/>
              <w:spacing w:line="276" w:lineRule="auto"/>
              <w:jc w:val="left"/>
            </w:pPr>
            <w:r w:rsidRPr="000B3565">
              <w:t>Prawa osoby, której dane  dotyczą</w:t>
            </w:r>
          </w:p>
        </w:tc>
        <w:tc>
          <w:tcPr>
            <w:tcW w:w="7645" w:type="dxa"/>
          </w:tcPr>
          <w:p w14:paraId="167050E9" w14:textId="77777777" w:rsidR="00CF6509" w:rsidRPr="000B3565" w:rsidRDefault="00CF6509" w:rsidP="00AB14D3">
            <w:pPr>
              <w:pStyle w:val="Tekstpodstawowy21"/>
              <w:spacing w:line="276" w:lineRule="auto"/>
            </w:pPr>
            <w:r w:rsidRPr="000B3565">
              <w:t>Przysługuje Pani/Panu prawo dostępu do Pani/Pana danych osobowych, prawo żądania ich sprostowania, usunięcia, ograniczenia przetwarzania na warunkach wynikających z Rozporządzenia.</w:t>
            </w:r>
          </w:p>
          <w:p w14:paraId="6DDCBC0E" w14:textId="77777777" w:rsidR="00CF6509" w:rsidRPr="000B3565" w:rsidRDefault="00CF6509" w:rsidP="00AB14D3">
            <w:pPr>
              <w:pStyle w:val="Tekstpodstawowy21"/>
              <w:spacing w:line="276" w:lineRule="auto"/>
            </w:pPr>
            <w:r w:rsidRPr="000B3565">
              <w:t>W zakresie w jakim podstawą przetwarzania Pani/Pana danych osobowych jest przesłanka prawnie uzasadnionego interesu Banku, przysługuje Pani/Panu prawo wniesienia sprzeciwu wobec przetwarzania Pani/Pana danych osobowych.</w:t>
            </w:r>
          </w:p>
          <w:p w14:paraId="482754E1" w14:textId="77777777" w:rsidR="00CF6509" w:rsidRPr="000B3565" w:rsidRDefault="00CF6509" w:rsidP="00AB14D3">
            <w:pPr>
              <w:pStyle w:val="Tekstpodstawowy21"/>
              <w:spacing w:line="276" w:lineRule="auto"/>
              <w:rPr>
                <w:sz w:val="16"/>
                <w:szCs w:val="16"/>
              </w:rPr>
            </w:pPr>
            <w:r w:rsidRPr="000B3565">
              <w:t>W ramach realizacji umowy Bank</w:t>
            </w:r>
            <w:r w:rsidRPr="000B3565">
              <w:rPr>
                <w:i/>
              </w:rPr>
              <w:t xml:space="preserve"> nie podejmuje żadnych decyzji w sposób zautomatyzowany, w tym z wykorzystaniem profilowania</w:t>
            </w:r>
            <w:r w:rsidR="001060BB">
              <w:rPr>
                <w:i/>
              </w:rPr>
              <w:t>.</w:t>
            </w:r>
            <w:r w:rsidR="007C1B3C" w:rsidRPr="000B3565" w:rsidDel="007C1B3C">
              <w:rPr>
                <w:i/>
              </w:rPr>
              <w:t xml:space="preserve"> </w:t>
            </w:r>
          </w:p>
          <w:p w14:paraId="27F015E1" w14:textId="77777777" w:rsidR="00CF6509" w:rsidRPr="000B3565" w:rsidRDefault="00CF6509" w:rsidP="00AB14D3">
            <w:pPr>
              <w:pStyle w:val="Tekstpodstawowy21"/>
              <w:spacing w:line="276" w:lineRule="auto"/>
            </w:pPr>
            <w:r w:rsidRPr="000B3565">
              <w:t xml:space="preserve">Przysługuje Pani/Panu również prawo do wniesienia skargi do Prezesa Urzędu Ochrony Danych Osobowych w sytuacji, gdy istnieje podejrzenie, że </w:t>
            </w:r>
            <w:r w:rsidRPr="000B3565">
              <w:lastRenderedPageBreak/>
              <w:t>przetwarzanie Pani/Pana danych osobowych narusza przepisy o ochronie danych osobowych.</w:t>
            </w:r>
          </w:p>
        </w:tc>
      </w:tr>
    </w:tbl>
    <w:p w14:paraId="27C969A4" w14:textId="77777777" w:rsidR="00CF6509" w:rsidRPr="000B3565" w:rsidRDefault="00CF6509" w:rsidP="00CF6509">
      <w:pPr>
        <w:pStyle w:val="Tekstpodstawowy21"/>
        <w:spacing w:line="276" w:lineRule="auto"/>
      </w:pPr>
    </w:p>
    <w:p w14:paraId="74E6884D" w14:textId="5BDF6939" w:rsidR="00CF6509" w:rsidRPr="000B3565" w:rsidRDefault="00CF6509" w:rsidP="00CF6509">
      <w:pPr>
        <w:pStyle w:val="Tekstpodstawowy21"/>
        <w:spacing w:line="276" w:lineRule="auto"/>
      </w:pPr>
      <w:r w:rsidRPr="000B3565">
        <w:t xml:space="preserve">Podanie przez Panią/Pana danych osobowych jest dobrowolne, jednakże jest warunkiem </w:t>
      </w:r>
      <w:r w:rsidR="00593B66" w:rsidRPr="000B3565">
        <w:t>rozpatrzenia przez Bank Pani/Pana reklamacji/skargi/wniosku</w:t>
      </w:r>
      <w:r w:rsidRPr="000B3565">
        <w:t xml:space="preserve"> oraz</w:t>
      </w:r>
      <w:r w:rsidR="007C1B3C" w:rsidRPr="000B3565">
        <w:t xml:space="preserve"> ustawowo określonych uprawnień i</w:t>
      </w:r>
      <w:r w:rsidR="005E0C0E" w:rsidRPr="000B3565">
        <w:t> </w:t>
      </w:r>
      <w:r w:rsidR="007C1B3C" w:rsidRPr="000B3565">
        <w:t xml:space="preserve">obowiązków Banku </w:t>
      </w:r>
      <w:r w:rsidRPr="000B3565">
        <w:t>związanych z wyko</w:t>
      </w:r>
      <w:r w:rsidR="00BD07DE">
        <w:t>nywaniem czynności bankowych; w </w:t>
      </w:r>
      <w:r w:rsidRPr="000B3565">
        <w:t xml:space="preserve">przypadku niepodania danych osobowych Bank zmuszony jest odmówić </w:t>
      </w:r>
      <w:r w:rsidR="00095875" w:rsidRPr="000B3565">
        <w:t>przyjęcia i</w:t>
      </w:r>
      <w:r w:rsidR="001060BB">
        <w:t> </w:t>
      </w:r>
      <w:r w:rsidR="00593B66" w:rsidRPr="000B3565">
        <w:t>rozpatrzenia skargi/reklamacji/wniosku</w:t>
      </w:r>
      <w:r w:rsidR="005E0C0E" w:rsidRPr="000B3565">
        <w:t>.</w:t>
      </w:r>
    </w:p>
    <w:p w14:paraId="4B07D600" w14:textId="77777777" w:rsidR="00C46686" w:rsidRPr="000B3565" w:rsidRDefault="00C46686" w:rsidP="00CF6509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06A9AABA" w14:textId="77777777" w:rsidR="00A7166D" w:rsidRPr="000B3565" w:rsidRDefault="00A7166D">
      <w:pPr>
        <w:rPr>
          <w:rFonts w:ascii="Times New Roman" w:hAnsi="Times New Roman" w:cs="Times New Roman"/>
        </w:rPr>
      </w:pPr>
    </w:p>
    <w:sectPr w:rsidR="00A7166D" w:rsidRPr="000B3565" w:rsidSect="00BD07DE">
      <w:footerReference w:type="default" r:id="rId10"/>
      <w:headerReference w:type="first" r:id="rId11"/>
      <w:footerReference w:type="first" r:id="rId12"/>
      <w:pgSz w:w="11906" w:h="16838" w:code="9"/>
      <w:pgMar w:top="1418" w:right="1133" w:bottom="1418" w:left="1418" w:header="340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F44BC" w14:textId="77777777" w:rsidR="005825CF" w:rsidRDefault="005825CF">
      <w:pPr>
        <w:spacing w:after="0" w:line="240" w:lineRule="auto"/>
      </w:pPr>
      <w:r>
        <w:separator/>
      </w:r>
    </w:p>
  </w:endnote>
  <w:endnote w:type="continuationSeparator" w:id="0">
    <w:p w14:paraId="2A94A59B" w14:textId="77777777" w:rsidR="005825CF" w:rsidRDefault="0058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E4852" w14:textId="47009CF0" w:rsidR="00026442" w:rsidRDefault="003F6EDA">
    <w:pPr>
      <w:pStyle w:val="Stopka"/>
      <w:jc w:val="center"/>
    </w:pPr>
    <w:r>
      <w:fldChar w:fldCharType="begin"/>
    </w:r>
    <w:r w:rsidR="00191ED1">
      <w:instrText xml:space="preserve"> PAGE   \* MERGEFORMAT </w:instrText>
    </w:r>
    <w:r>
      <w:fldChar w:fldCharType="separate"/>
    </w:r>
    <w:r w:rsidR="00B004CC">
      <w:rPr>
        <w:noProof/>
      </w:rPr>
      <w:t>3</w:t>
    </w:r>
    <w:r>
      <w:fldChar w:fldCharType="end"/>
    </w:r>
  </w:p>
  <w:p w14:paraId="05795EAA" w14:textId="77777777" w:rsidR="00026442" w:rsidRDefault="00B004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AD411" w14:textId="74A00A15" w:rsidR="00026442" w:rsidRDefault="003F6EDA">
    <w:pPr>
      <w:pStyle w:val="Stopka"/>
      <w:jc w:val="center"/>
    </w:pPr>
    <w:r>
      <w:fldChar w:fldCharType="begin"/>
    </w:r>
    <w:r w:rsidR="00191ED1">
      <w:instrText xml:space="preserve"> PAGE   \* MERGEFORMAT </w:instrText>
    </w:r>
    <w:r>
      <w:fldChar w:fldCharType="separate"/>
    </w:r>
    <w:r w:rsidR="00B004CC">
      <w:rPr>
        <w:noProof/>
      </w:rPr>
      <w:t>1</w:t>
    </w:r>
    <w:r>
      <w:fldChar w:fldCharType="end"/>
    </w:r>
  </w:p>
  <w:p w14:paraId="26B66EAA" w14:textId="77777777" w:rsidR="00026442" w:rsidRDefault="00B004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1942B" w14:textId="77777777" w:rsidR="005825CF" w:rsidRDefault="005825CF">
      <w:pPr>
        <w:spacing w:after="0" w:line="240" w:lineRule="auto"/>
      </w:pPr>
      <w:r>
        <w:separator/>
      </w:r>
    </w:p>
  </w:footnote>
  <w:footnote w:type="continuationSeparator" w:id="0">
    <w:p w14:paraId="26E414A6" w14:textId="77777777" w:rsidR="005825CF" w:rsidRDefault="00582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5BB62" w14:textId="77777777" w:rsidR="00026442" w:rsidRPr="008E3E3F" w:rsidRDefault="008E3E3F" w:rsidP="00BD07DE">
    <w:pPr>
      <w:pStyle w:val="Nagwek"/>
      <w:tabs>
        <w:tab w:val="clear" w:pos="4536"/>
        <w:tab w:val="clear" w:pos="9072"/>
      </w:tabs>
      <w:ind w:left="4536"/>
      <w:jc w:val="both"/>
      <w:rPr>
        <w:sz w:val="16"/>
        <w:szCs w:val="16"/>
      </w:rPr>
    </w:pPr>
    <w:r w:rsidRPr="008E3E3F">
      <w:rPr>
        <w:sz w:val="16"/>
        <w:szCs w:val="16"/>
      </w:rPr>
      <w:t>Załącznik nr 1</w:t>
    </w:r>
    <w:r w:rsidR="00A73B78">
      <w:rPr>
        <w:sz w:val="16"/>
        <w:szCs w:val="16"/>
      </w:rPr>
      <w:t>4</w:t>
    </w:r>
    <w:r w:rsidR="00A66A44">
      <w:rPr>
        <w:sz w:val="16"/>
        <w:szCs w:val="16"/>
      </w:rPr>
      <w:t>a</w:t>
    </w:r>
    <w:r w:rsidRPr="008E3E3F">
      <w:rPr>
        <w:sz w:val="16"/>
        <w:szCs w:val="16"/>
      </w:rPr>
      <w:t xml:space="preserve"> do Zasad składania i rozpatrywania skarg i reklamacji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CC1"/>
    <w:multiLevelType w:val="hybridMultilevel"/>
    <w:tmpl w:val="7D5E2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3FA0"/>
    <w:multiLevelType w:val="hybridMultilevel"/>
    <w:tmpl w:val="86584D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57EE1"/>
    <w:multiLevelType w:val="hybridMultilevel"/>
    <w:tmpl w:val="37BCA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77E24"/>
    <w:multiLevelType w:val="hybridMultilevel"/>
    <w:tmpl w:val="6B68EB42"/>
    <w:lvl w:ilvl="0" w:tplc="04150011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" w15:restartNumberingAfterBreak="0">
    <w:nsid w:val="51DB16E5"/>
    <w:multiLevelType w:val="hybridMultilevel"/>
    <w:tmpl w:val="F3328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27977"/>
    <w:multiLevelType w:val="hybridMultilevel"/>
    <w:tmpl w:val="361E7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66343"/>
    <w:multiLevelType w:val="hybridMultilevel"/>
    <w:tmpl w:val="0EB80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EE"/>
    <w:rsid w:val="0007479B"/>
    <w:rsid w:val="00095875"/>
    <w:rsid w:val="00097EBD"/>
    <w:rsid w:val="000A2F28"/>
    <w:rsid w:val="000B3565"/>
    <w:rsid w:val="000C7EC8"/>
    <w:rsid w:val="000D11DC"/>
    <w:rsid w:val="000F6646"/>
    <w:rsid w:val="001060BB"/>
    <w:rsid w:val="0013614F"/>
    <w:rsid w:val="00155784"/>
    <w:rsid w:val="00191ED1"/>
    <w:rsid w:val="001B71BA"/>
    <w:rsid w:val="001C6894"/>
    <w:rsid w:val="00226DD3"/>
    <w:rsid w:val="00230920"/>
    <w:rsid w:val="002B3A9E"/>
    <w:rsid w:val="002E5063"/>
    <w:rsid w:val="002E6E22"/>
    <w:rsid w:val="00341BBC"/>
    <w:rsid w:val="0038005C"/>
    <w:rsid w:val="00387388"/>
    <w:rsid w:val="003C3201"/>
    <w:rsid w:val="003D4BE0"/>
    <w:rsid w:val="003F6EDA"/>
    <w:rsid w:val="00424714"/>
    <w:rsid w:val="004550FD"/>
    <w:rsid w:val="00497E4E"/>
    <w:rsid w:val="004A220D"/>
    <w:rsid w:val="004C240C"/>
    <w:rsid w:val="004D1DBF"/>
    <w:rsid w:val="00513AB6"/>
    <w:rsid w:val="00531927"/>
    <w:rsid w:val="005825CF"/>
    <w:rsid w:val="0058699E"/>
    <w:rsid w:val="00593B66"/>
    <w:rsid w:val="005E0C0E"/>
    <w:rsid w:val="0064099B"/>
    <w:rsid w:val="00642F39"/>
    <w:rsid w:val="00681164"/>
    <w:rsid w:val="006A46F7"/>
    <w:rsid w:val="006B0254"/>
    <w:rsid w:val="006B07F2"/>
    <w:rsid w:val="006D45AA"/>
    <w:rsid w:val="006D75A8"/>
    <w:rsid w:val="00724393"/>
    <w:rsid w:val="00734ABB"/>
    <w:rsid w:val="007400D2"/>
    <w:rsid w:val="0074321A"/>
    <w:rsid w:val="00761904"/>
    <w:rsid w:val="007C1B3C"/>
    <w:rsid w:val="007F7076"/>
    <w:rsid w:val="00803503"/>
    <w:rsid w:val="00803AD2"/>
    <w:rsid w:val="00810287"/>
    <w:rsid w:val="0086628D"/>
    <w:rsid w:val="008E3E3F"/>
    <w:rsid w:val="00906AC9"/>
    <w:rsid w:val="00935875"/>
    <w:rsid w:val="00941509"/>
    <w:rsid w:val="00960EF9"/>
    <w:rsid w:val="009627A3"/>
    <w:rsid w:val="009A1F7F"/>
    <w:rsid w:val="009A2540"/>
    <w:rsid w:val="009B134D"/>
    <w:rsid w:val="009C2127"/>
    <w:rsid w:val="009F4C69"/>
    <w:rsid w:val="00A27D17"/>
    <w:rsid w:val="00A30053"/>
    <w:rsid w:val="00A42B0B"/>
    <w:rsid w:val="00A66A44"/>
    <w:rsid w:val="00A7166D"/>
    <w:rsid w:val="00A73774"/>
    <w:rsid w:val="00A73B78"/>
    <w:rsid w:val="00AA2FEE"/>
    <w:rsid w:val="00AA74A5"/>
    <w:rsid w:val="00B004CC"/>
    <w:rsid w:val="00B037A6"/>
    <w:rsid w:val="00BA79C8"/>
    <w:rsid w:val="00BD07DE"/>
    <w:rsid w:val="00BD7BD5"/>
    <w:rsid w:val="00C10CC4"/>
    <w:rsid w:val="00C36D4F"/>
    <w:rsid w:val="00C46686"/>
    <w:rsid w:val="00C47C50"/>
    <w:rsid w:val="00C70BCD"/>
    <w:rsid w:val="00C735F0"/>
    <w:rsid w:val="00C741E4"/>
    <w:rsid w:val="00CC6666"/>
    <w:rsid w:val="00CD1978"/>
    <w:rsid w:val="00CE47E9"/>
    <w:rsid w:val="00CF6509"/>
    <w:rsid w:val="00D56394"/>
    <w:rsid w:val="00D81073"/>
    <w:rsid w:val="00DA4F99"/>
    <w:rsid w:val="00DC5185"/>
    <w:rsid w:val="00E118C8"/>
    <w:rsid w:val="00E24B55"/>
    <w:rsid w:val="00E33448"/>
    <w:rsid w:val="00E5586C"/>
    <w:rsid w:val="00E6073F"/>
    <w:rsid w:val="00E6656C"/>
    <w:rsid w:val="00EC09D3"/>
    <w:rsid w:val="00EF5986"/>
    <w:rsid w:val="00F06673"/>
    <w:rsid w:val="00F10F74"/>
    <w:rsid w:val="00F438DF"/>
    <w:rsid w:val="00F91EA6"/>
    <w:rsid w:val="00FA1DC1"/>
    <w:rsid w:val="00FB007A"/>
    <w:rsid w:val="00FB7212"/>
    <w:rsid w:val="00FC583F"/>
    <w:rsid w:val="00FD0CFA"/>
    <w:rsid w:val="00F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A0D7"/>
  <w15:docId w15:val="{57DD5C93-6561-434C-8391-B3D8F3FF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CF65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CF65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F65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F65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CF6509"/>
    <w:rPr>
      <w:sz w:val="16"/>
      <w:szCs w:val="16"/>
    </w:rPr>
  </w:style>
  <w:style w:type="paragraph" w:customStyle="1" w:styleId="Tekstpodstawowy21">
    <w:name w:val="Tekst podstawowy 21"/>
    <w:basedOn w:val="Normalny"/>
    <w:rsid w:val="00CF65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F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50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650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5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5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5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5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50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A2F2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66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66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66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gbs.ne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FCC87-EE95-4574-80C2-9CB3C6EC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Kaczmarek Agata</dc:creator>
  <cp:lastModifiedBy>Agnieszka Szumińska</cp:lastModifiedBy>
  <cp:revision>10</cp:revision>
  <cp:lastPrinted>2023-06-16T08:36:00Z</cp:lastPrinted>
  <dcterms:created xsi:type="dcterms:W3CDTF">2021-06-24T09:17:00Z</dcterms:created>
  <dcterms:modified xsi:type="dcterms:W3CDTF">2023-06-16T08:36:00Z</dcterms:modified>
</cp:coreProperties>
</file>